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82" w:rsidRDefault="00FF3382" w:rsidP="00FF3382">
      <w:pPr>
        <w:spacing w:after="0" w:line="240" w:lineRule="auto"/>
        <w:rPr>
          <w:rFonts w:ascii="Times New Roman" w:eastAsia="Times New Roman" w:hAnsi="Times New Roman" w:cs="Times New Roman"/>
          <w:sz w:val="35"/>
          <w:szCs w:val="35"/>
          <w:lang w:eastAsia="it-IT"/>
        </w:rPr>
      </w:pPr>
      <w:r w:rsidRPr="00FF3382">
        <w:rPr>
          <w:rFonts w:ascii="Times New Roman" w:eastAsia="Times New Roman" w:hAnsi="Times New Roman" w:cs="Times New Roman"/>
          <w:sz w:val="35"/>
          <w:szCs w:val="35"/>
          <w:lang w:eastAsia="it-IT"/>
        </w:rPr>
        <w:t>Codice disciplinare del personale non dirigente</w:t>
      </w:r>
    </w:p>
    <w:p w:rsidR="00FF3382" w:rsidRPr="00FF3382" w:rsidRDefault="00FF3382" w:rsidP="00FF3382">
      <w:pPr>
        <w:spacing w:after="0" w:line="240" w:lineRule="auto"/>
        <w:jc w:val="both"/>
        <w:rPr>
          <w:rFonts w:ascii="Times New Roman" w:eastAsia="Times New Roman" w:hAnsi="Times New Roman" w:cs="Times New Roman"/>
          <w:sz w:val="35"/>
          <w:szCs w:val="35"/>
          <w:lang w:eastAsia="it-IT"/>
        </w:rPr>
      </w:pPr>
      <w:r>
        <w:rPr>
          <w:rFonts w:ascii="Times New Roman" w:eastAsia="Times New Roman" w:hAnsi="Times New Roman" w:cs="Times New Roman"/>
          <w:sz w:val="35"/>
          <w:szCs w:val="35"/>
          <w:lang w:eastAsia="it-IT"/>
        </w:rPr>
        <w:br/>
      </w:r>
      <w:r w:rsidRPr="00FF3382">
        <w:rPr>
          <w:rFonts w:ascii="Times New Roman" w:eastAsia="Times New Roman" w:hAnsi="Times New Roman" w:cs="Times New Roman"/>
          <w:sz w:val="35"/>
          <w:szCs w:val="35"/>
          <w:lang w:eastAsia="it-IT"/>
        </w:rPr>
        <w:t xml:space="preserve"> Disposizioni contrattuali 1995-1997, 2002-2005 e 2006-2009 coordinate. </w:t>
      </w:r>
      <w:r>
        <w:rPr>
          <w:rFonts w:ascii="Times New Roman" w:eastAsia="Times New Roman" w:hAnsi="Times New Roman" w:cs="Times New Roman"/>
          <w:sz w:val="35"/>
          <w:szCs w:val="35"/>
          <w:lang w:eastAsia="it-IT"/>
        </w:rPr>
        <w:br/>
      </w:r>
      <w:r w:rsidRPr="00FF3382">
        <w:rPr>
          <w:rFonts w:ascii="Times New Roman" w:eastAsia="Times New Roman" w:hAnsi="Times New Roman" w:cs="Times New Roman"/>
          <w:sz w:val="35"/>
          <w:szCs w:val="35"/>
          <w:lang w:eastAsia="it-IT"/>
        </w:rPr>
        <w:t xml:space="preserve">Anticipate dal numero uno tra parentesi (1) le disposizioni 2002-2005, anticipate dal numero due tra parentesi (2) le disposizioni 2006-2009. </w:t>
      </w:r>
      <w:r>
        <w:rPr>
          <w:rFonts w:ascii="Times New Roman" w:eastAsia="Times New Roman" w:hAnsi="Times New Roman" w:cs="Times New Roman"/>
          <w:sz w:val="35"/>
          <w:szCs w:val="35"/>
          <w:lang w:eastAsia="it-IT"/>
        </w:rPr>
        <w:br/>
      </w:r>
      <w:r w:rsidRPr="00FF3382">
        <w:rPr>
          <w:rFonts w:ascii="Times New Roman" w:eastAsia="Times New Roman" w:hAnsi="Times New Roman" w:cs="Times New Roman"/>
          <w:sz w:val="35"/>
          <w:szCs w:val="35"/>
          <w:lang w:eastAsia="it-IT"/>
        </w:rPr>
        <w:t xml:space="preserve">Art. 23 </w:t>
      </w:r>
      <w:r>
        <w:rPr>
          <w:rFonts w:ascii="Times New Roman" w:eastAsia="Times New Roman" w:hAnsi="Times New Roman" w:cs="Times New Roman"/>
          <w:sz w:val="35"/>
          <w:szCs w:val="35"/>
          <w:lang w:eastAsia="it-IT"/>
        </w:rPr>
        <w:br/>
      </w:r>
      <w:r w:rsidRPr="00FF3382">
        <w:rPr>
          <w:rFonts w:ascii="Times New Roman" w:eastAsia="Times New Roman" w:hAnsi="Times New Roman" w:cs="Times New Roman"/>
          <w:sz w:val="35"/>
          <w:szCs w:val="35"/>
          <w:lang w:eastAsia="it-IT"/>
        </w:rPr>
        <w:t xml:space="preserve">(Modificato dall'art. 11 CCNL 2002-2005) </w:t>
      </w:r>
      <w:r>
        <w:rPr>
          <w:rFonts w:ascii="Times New Roman" w:eastAsia="Times New Roman" w:hAnsi="Times New Roman" w:cs="Times New Roman"/>
          <w:sz w:val="35"/>
          <w:szCs w:val="35"/>
          <w:lang w:eastAsia="it-IT"/>
        </w:rPr>
        <w:br/>
      </w:r>
      <w:r w:rsidRPr="00FF3382">
        <w:rPr>
          <w:rFonts w:ascii="Times New Roman" w:eastAsia="Times New Roman" w:hAnsi="Times New Roman" w:cs="Times New Roman"/>
          <w:sz w:val="35"/>
          <w:szCs w:val="35"/>
          <w:lang w:eastAsia="it-IT"/>
        </w:rPr>
        <w:t xml:space="preserve">OBBLIGHI DEL DIPENDENTE </w:t>
      </w:r>
      <w:r>
        <w:rPr>
          <w:rFonts w:ascii="Times New Roman" w:eastAsia="Times New Roman" w:hAnsi="Times New Roman" w:cs="Times New Roman"/>
          <w:sz w:val="35"/>
          <w:szCs w:val="35"/>
          <w:lang w:eastAsia="it-IT"/>
        </w:rPr>
        <w:br/>
      </w:r>
      <w:r>
        <w:rPr>
          <w:rFonts w:ascii="Times New Roman" w:eastAsia="Times New Roman" w:hAnsi="Times New Roman" w:cs="Times New Roman"/>
          <w:sz w:val="35"/>
          <w:szCs w:val="35"/>
          <w:lang w:eastAsia="it-IT"/>
        </w:rPr>
        <w:br/>
      </w:r>
      <w:r w:rsidRPr="00FF3382">
        <w:rPr>
          <w:rFonts w:ascii="Times New Roman" w:eastAsia="Times New Roman" w:hAnsi="Times New Roman" w:cs="Times New Roman"/>
          <w:sz w:val="35"/>
          <w:szCs w:val="35"/>
          <w:lang w:eastAsia="it-IT"/>
        </w:rPr>
        <w:t xml:space="preserve">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ed altrui. (1) Il dipendente adegua altresì il proprio comportamento ai principi riguardanti il rapporto di lavoro, contenuti nel codice di condotta allegato; 2. Il dipendente si comporta in modo tale da favorire l'instaurazione di rapporti di fiducia e collaborazione tra l'Amministrazione e i cittadini. 3. In tale specifico contesto, tenuto conto dell'esigenza di garantire la migliore qualità del servizio, il dipendente deve in particolare: a. collaborare con diligenza, osservando le norme del presente contratto, le disposizioni per l'esecuzione e la disciplina del lavoro impartite dall'Amministrazione, anche in relazione alle norme in materia di sicurezza e di ambiente di lavoro; b. rispettare il segreto d'ufficio nei casi e nei modi previsti dalle norme dei singoli ordinamenti ai sensi dell'art. 24 L. 7 agosto 1990 , n. 241; c. non utilizzare a fini privati le informazioni di cui disponga per ragioni d'ufficio; d. nei rapporti con il cittadino, fornire tutte le informazioni cui abbia titolo, nel rispetto delle disposizioni in materia di trasparenza e di accesso all'attività amministrativa previste dalla legge 7 agosto 1990, n. 241, dai regolamenti attuativi della stessa vigenti nell'amministrazione nonché attuare le disposizioni (della legge 4 gennaio 1968, n. 15) del d.lgs. n. 443 del 28 dicembre 2000 </w:t>
      </w:r>
      <w:r w:rsidRPr="00FF3382">
        <w:rPr>
          <w:rFonts w:ascii="Times New Roman" w:eastAsia="Times New Roman" w:hAnsi="Times New Roman" w:cs="Times New Roman"/>
          <w:sz w:val="35"/>
          <w:szCs w:val="35"/>
          <w:lang w:eastAsia="it-IT"/>
        </w:rPr>
        <w:lastRenderedPageBreak/>
        <w:t>e del DPR n. 445 del 28 dicembre 2000 in tema di autocertificazione; e. rispettare l'orario di lavoro, adempiere alle formalità previste per la rilevazione delle presenze e non assentarsi dal luogo di lavoro senza l'autorizzazione del dirigente del servizio; f. durante l'orario di lavoro, mantenere nei rapporti interpersonali e con gli utenti condotta uniformata a principi di correttezza ed astenersi da comportamenti lesivi della dignità della persona;</w:t>
      </w:r>
    </w:p>
    <w:p w:rsidR="00FF3382" w:rsidRPr="00FF3382" w:rsidRDefault="00FF3382" w:rsidP="00FF3382">
      <w:pPr>
        <w:spacing w:after="0" w:line="240" w:lineRule="auto"/>
        <w:jc w:val="both"/>
        <w:rPr>
          <w:rFonts w:ascii="Times New Roman" w:eastAsia="Times New Roman" w:hAnsi="Times New Roman" w:cs="Times New Roman"/>
          <w:sz w:val="24"/>
          <w:szCs w:val="24"/>
          <w:lang w:eastAsia="it-IT"/>
        </w:rPr>
      </w:pPr>
      <w:r w:rsidRPr="00FF3382">
        <w:rPr>
          <w:rFonts w:ascii="Times New Roman" w:eastAsia="Times New Roman" w:hAnsi="Times New Roman" w:cs="Times New Roman"/>
          <w:sz w:val="35"/>
          <w:szCs w:val="35"/>
          <w:lang w:eastAsia="it-IT"/>
        </w:rPr>
        <w:t xml:space="preserve">g. non attendere ad occupazioni estranee al servizio e ad attività, che ritardino il recupero </w:t>
      </w:r>
      <w:proofErr w:type="spellStart"/>
      <w:r w:rsidRPr="00FF3382">
        <w:rPr>
          <w:rFonts w:ascii="Times New Roman" w:eastAsia="Times New Roman" w:hAnsi="Times New Roman" w:cs="Times New Roman"/>
          <w:sz w:val="35"/>
          <w:szCs w:val="35"/>
          <w:lang w:eastAsia="it-IT"/>
        </w:rPr>
        <w:t>psico</w:t>
      </w:r>
      <w:proofErr w:type="spellEnd"/>
      <w:r w:rsidRPr="00FF3382">
        <w:rPr>
          <w:rFonts w:ascii="Times New Roman" w:eastAsia="Times New Roman" w:hAnsi="Times New Roman" w:cs="Times New Roman"/>
          <w:sz w:val="35"/>
          <w:szCs w:val="35"/>
          <w:lang w:eastAsia="it-IT"/>
        </w:rPr>
        <w:t xml:space="preserve"> fisico, in periodo di malattia od infortunio; h. eseguire gli ordini inerenti all'espletamento delle proprie funzioni o mansioni che gli siano impartiti dai superiori. Se ritiene che l'ordine sia palesemente illegittimo, il dipendente deve farne rimostranza a chi l'ha impartito, dichiarandone le ragioni; se l'ordine è rinnovato per iscritto ha il dovere di darvi esecuzione. Il dipendente non deve, comunque, eseguire l'ordine quando l'atto sia vietato dalla legge penale o costituisca illecito amministrativo; i. avere cura dei locali, mobili, oggetti, macchinari, attrezzi, strumenti ed automezzi a lui affidati; l. non valersi di quanto è di proprietà dell'Amministrazione per ragioni che non siano di servizio; m. non chiedere né accettare, a qualsiasi titolo, compensi, regali o altre utilità in connessione con la prestazione lavorativa; n. osservare scrupolosamente le disposizioni che regolano l'accesso ai locali dell'Amministrazione da parte del personale e non introdurre, salvo che non siano debitamente autorizzate, persone estranee all'amministrazione stessa in locali non aperti al pubblico; o. comunicare all'Amministrazione la propria residenza e, ove non coincidente, la dimora temporanea, nonché ogni successivo mutamento delle stesse; p. in caso di malattia, dare tempestivo avviso all'ufficio di appartenenza, salvo comprovato impedimento; q. astenersi dal partecipare all'adozione di decisioni o ad attività che possano coinvolgere direttamente o indirettamente interessi finanziari o non finanziari propri o di suoi parenti entro il quarto grado o conviventi. Art. 24 (modificato dall'art. 12 CCNL 2002-2005) SANZIONI E PROCEDURE DISCIPLINARI 1. Le violazioni, da parte dei lavoratori, degli obblighi disciplinati all'art. </w:t>
      </w:r>
      <w:r w:rsidRPr="00FF3382">
        <w:rPr>
          <w:rFonts w:ascii="Times New Roman" w:eastAsia="Times New Roman" w:hAnsi="Times New Roman" w:cs="Times New Roman"/>
          <w:sz w:val="35"/>
          <w:szCs w:val="35"/>
          <w:lang w:eastAsia="it-IT"/>
        </w:rPr>
        <w:lastRenderedPageBreak/>
        <w:t xml:space="preserve">23 del presente contratto danno luogo, secondo la gravità dell'infrazione, all'applicazione delle seguenti sanzioni disciplinari previo procedimento disciplinare: 1. rimprovero verbale; 2. rimprovero scritto (censura); 3. multa di importo variabile fino ad un massimo di quattro ore di retribuzione; 4. sospensione dal servizio con privazione della retribuzione fino a dieci giorni; </w:t>
      </w:r>
    </w:p>
    <w:p w:rsidR="00FF3382" w:rsidRPr="00FF3382" w:rsidRDefault="00FF3382" w:rsidP="00FF3382">
      <w:pPr>
        <w:spacing w:after="0" w:line="240" w:lineRule="auto"/>
        <w:jc w:val="both"/>
        <w:rPr>
          <w:rFonts w:ascii="Times New Roman" w:eastAsia="Times New Roman" w:hAnsi="Times New Roman" w:cs="Times New Roman"/>
          <w:sz w:val="24"/>
          <w:szCs w:val="24"/>
          <w:lang w:eastAsia="it-IT"/>
        </w:rPr>
      </w:pPr>
      <w:r w:rsidRPr="00FF3382">
        <w:rPr>
          <w:rFonts w:ascii="Times New Roman" w:eastAsia="Times New Roman" w:hAnsi="Times New Roman" w:cs="Times New Roman"/>
          <w:sz w:val="35"/>
          <w:szCs w:val="35"/>
          <w:lang w:eastAsia="it-IT"/>
        </w:rPr>
        <w:t xml:space="preserve">5. (1) sospensione dal servizio con privazione della retribuzione da 11 giorni fino ad un massimo di sei mesi; 6. licenziamento con preavviso; 7. licenziamento senza preavviso. 2. L'Amministrazione, fatta eccezione per il rimprovero verbale, non può adottare alcun provvedimento disciplinare nei confronti del dipendente, se non previa contestazione scritta dell'addebito, da effettuarsi tempestivamente e, comunque, non oltre 20 giorni da quando l'ufficio istruttore secondo l'ordinamento dell'amministrazione, è venuto a conoscenza del fatto e senza aver sentito il dipendente a sua difesa con l'eventuale assistenza di un procuratore ovvero di un rappresentante dell'associazione sindacale cui egli aderisce o conferisce mandato. 3. La convocazione scritta per la difesa non può avvenire prima che siano trascorsi cinque giorni lavorativi dalla contestazione del fatto che vi ha dato causa. Trascorsi inutilmente 15 giorni dalla convocazione per la difesa del dipendente, la sanzione viene applicata nei successivi 15 giorni. 4. Nel caso in cui la sanzione da comminare non sia di sua competenza, ai sensi dell'articolo 55, comma 4, del d. </w:t>
      </w:r>
      <w:proofErr w:type="spellStart"/>
      <w:r w:rsidRPr="00FF3382">
        <w:rPr>
          <w:rFonts w:ascii="Times New Roman" w:eastAsia="Times New Roman" w:hAnsi="Times New Roman" w:cs="Times New Roman"/>
          <w:sz w:val="35"/>
          <w:szCs w:val="35"/>
          <w:lang w:eastAsia="it-IT"/>
        </w:rPr>
        <w:t>lgs</w:t>
      </w:r>
      <w:proofErr w:type="spellEnd"/>
      <w:r w:rsidRPr="00FF3382">
        <w:rPr>
          <w:rFonts w:ascii="Times New Roman" w:eastAsia="Times New Roman" w:hAnsi="Times New Roman" w:cs="Times New Roman"/>
          <w:sz w:val="35"/>
          <w:szCs w:val="35"/>
          <w:lang w:eastAsia="it-IT"/>
        </w:rPr>
        <w:t xml:space="preserve">. n. 165 del 2001 (59, comma 4, del d.lgs. n. 29 del 1993), il responsabile della struttura in cui il dipendente lavora, ai sensi di quanto previsto al comma 2, segnala entro dieci giorni all'ufficio competente, a norma del citato art. 55, comma 4 (59, comma 4), i fatti da contestare al dipendente per l'istruzione del procedimento, dandone contestuale comunicazione all'interessato. In caso di mancata comunicazione nel termine predetto si darà corso all'accertamento della responsabilità del soggetto tenuto alla comunicazione. 4 bis. (1) Qualora anche nel corso del procedimento emerga che la sanzione da applicare non sia di spettanza del responsabile della struttura, questi, entro 5 giorni, trasmette tutti gli atti all'ufficio competente, dandone contestuale </w:t>
      </w:r>
      <w:r w:rsidRPr="00FF3382">
        <w:rPr>
          <w:rFonts w:ascii="Times New Roman" w:eastAsia="Times New Roman" w:hAnsi="Times New Roman" w:cs="Times New Roman"/>
          <w:sz w:val="35"/>
          <w:szCs w:val="35"/>
          <w:lang w:eastAsia="it-IT"/>
        </w:rPr>
        <w:lastRenderedPageBreak/>
        <w:t xml:space="preserve">comunicazione all'interessato. Il procedimento prosegue senza soluzione di continuità presso quest'ultimo ufficio. 5. Al dipendente o, su sua espressa delega al suo difensore, è consentito l'accesso a tutti gli atti istruttori riguardanti il procedimento a suo carico. 6.Il procedimento disciplinare deve concludersi entro 120 giorni dalla data della contestazione dell'addebito. Qualora non sia stato portato a termine entro tale data, il procedimento si estingue. 7. L'ufficio competente per i procedimenti disciplinari, sulla base degli accertamenti effettuati e delle giustificazioni addotte dal dipendente, irroga la sanzione applicabile tra quelle indicate nell'art. 25, nel rispetto dei principi e dei criteri di cui al comma 1 dello stesso art. 25. Quando il medesimo ufficio ritenga che non vi sia luogo a procedere disciplinarmente dispone la chiusura del procedimento, dandone comunicazione all'interessato. 8. Non può tenersi conto ad alcun effetto delle sanzioni disciplinari decorsi due anni dalla loro applicazione. </w:t>
      </w:r>
    </w:p>
    <w:p w:rsidR="00FF3382" w:rsidRPr="00FF3382" w:rsidRDefault="00FF3382" w:rsidP="00FF3382">
      <w:pPr>
        <w:spacing w:after="0" w:line="240" w:lineRule="auto"/>
        <w:jc w:val="both"/>
        <w:rPr>
          <w:rFonts w:ascii="Times New Roman" w:eastAsia="Times New Roman" w:hAnsi="Times New Roman" w:cs="Times New Roman"/>
          <w:sz w:val="24"/>
          <w:szCs w:val="24"/>
          <w:lang w:eastAsia="it-IT"/>
        </w:rPr>
      </w:pPr>
      <w:r w:rsidRPr="00FF3382">
        <w:rPr>
          <w:rFonts w:ascii="Times New Roman" w:eastAsia="Times New Roman" w:hAnsi="Times New Roman" w:cs="Times New Roman"/>
          <w:sz w:val="35"/>
          <w:szCs w:val="35"/>
          <w:lang w:eastAsia="it-IT"/>
        </w:rPr>
        <w:t xml:space="preserve">1. Il dipendente, nell'adempimento della prestazione lavorativa, assicura la parità di trattamento tra i cittadini che vengono in contatto con l'amministrazione da cui dipende. A tal fine, egli non rifiuta né accorda ad alcuno prestazioni che siano normalmente accordate o rifiutate ad altri. 2. Il dipendente si attiene a corrette modalità di svolgimento dell'attività amministrativa di sua competenza, respingendo in particolare ogni illegittima pressione, ancorché esercitata dai suoi superiori. Art. 9 Comportamento nella vita sociale 1. Il dipendente non sfrutta la posizione che ricopre nell'amministrazione per ottenere utilità che non gli spettino. Nei rapporti privati, in particolare con pubblici ufficiali nell'esercizio delle loro funzioni, non menziona né fa altrimenti intendere, di propria iniziativa, tale posizione, qualora ciò possa nuocere all'immagine dell'amministrazione. Art. 10 Comportamento in servizio 1. Il dipendente, salvo giustificato motivo, non ritarda né affida ad altri dipendenti il compimento di attività o l'adozione di decisioni di propria spettanza. 2. Nel rispetto delle previsioni contrattuali, il dipendente limita le assenze dal luogo di lavoro a quelle strettamente necessarie. 3. Il dipendente non utilizza a fini </w:t>
      </w:r>
      <w:r w:rsidRPr="00FF3382">
        <w:rPr>
          <w:rFonts w:ascii="Times New Roman" w:eastAsia="Times New Roman" w:hAnsi="Times New Roman" w:cs="Times New Roman"/>
          <w:sz w:val="35"/>
          <w:szCs w:val="35"/>
          <w:lang w:eastAsia="it-IT"/>
        </w:rPr>
        <w:lastRenderedPageBreak/>
        <w:t xml:space="preserve">privati materiale o attrezzature di cui dispone per ragioni di ufficio. Salvo casi d'urgenza, egli non utilizza le linee telefoniche dell'ufficio per esigenze personali. Il dipendente che dispone di mezzi di trasporto dell'amministrazione se ne serve per lo svolgimento dei suoi compiti d'ufficio e non vi trasporta abitualmente persone estranee all'amministrazione. 4. Il dipendente non accetta per uso personale, né detiene o gode a titolo personale, utilità spettanti all'acquirente, in relazione all'acquisto di beni o servizi per ragioni di ufficio. Art. 11 Rapporti con il pubblico </w:t>
      </w:r>
    </w:p>
    <w:p w:rsidR="00FF3382" w:rsidRPr="00FF3382" w:rsidRDefault="00FF3382" w:rsidP="00FF3382">
      <w:pPr>
        <w:spacing w:after="0" w:line="240" w:lineRule="auto"/>
        <w:jc w:val="both"/>
        <w:rPr>
          <w:rFonts w:ascii="Times New Roman" w:eastAsia="Times New Roman" w:hAnsi="Times New Roman" w:cs="Times New Roman"/>
          <w:sz w:val="24"/>
          <w:szCs w:val="24"/>
          <w:lang w:eastAsia="it-IT"/>
        </w:rPr>
      </w:pPr>
      <w:r w:rsidRPr="00FF3382">
        <w:rPr>
          <w:rFonts w:ascii="Times New Roman" w:eastAsia="Times New Roman" w:hAnsi="Times New Roman" w:cs="Times New Roman"/>
          <w:sz w:val="35"/>
          <w:szCs w:val="35"/>
          <w:lang w:eastAsia="it-IT"/>
        </w:rPr>
        <w:t xml:space="preserve">1. Il dipendente in diretto rapporto con il pubblico presta adeguata attenzione alle domande di ciascuno e fornisce le spiegazioni che gli siano richieste in ordine al comportamento proprio e di altri dipendenti dell'ufficio. Nella trattazione delle pratiche egli rispetta l'ordine cronologico e non rifiuta prestazioni a cui sia tenuto motivando genericamente con la quantità di lavoro da svolgere o la mancanza di tempo a disposizione. Egli rispetta gli appuntamenti con i cittadini e risponde sollecitamente ai loro reclami. 2. Salvo il diritto di esprimere valutazioni e diffondere informazioni a tutela dei diritti sindacali e dei cittadini, il dipendente si astiene da dichiarazioni pubbliche che vadano a detrimento dell'immagine dell'amministrazione. Il dipendente tiene informato il dirigente dell'ufficio dei propri rapporti con gli organi di stampa. 3. Il dipendente non prende impegni né fa promesse in ordine a decisioni o azioni proprie o altrui inerenti all'ufficio, se ciò possa generare o confermare sfiducia nell'amministrazione o nella sua indipendenza ed imparzialità. 4. Nella redazione dei testi scritti e in tutte le altre comunicazioni il dipendente adotta un linguaggio chiaro e comprensibile. 5. Il dipendente che svolge la sua attività lavorativa in una amministrazione che fornisce servizi al pubblico si preoccupa del rispetto degli standard di qualità e di quantità fissati dall'amministrazione nelle apposite carte dei servizi. Egli si preoccupa di assicurare la continuità del servizio, di consentire agli utenti la scelta tra i diversi erogatori e di fornire loro informazioni sulle modalità di prestazione del servizio e sui livelli di qualità. Art. 12 Contratti 1. Nella stipulazione di contratti per conto </w:t>
      </w:r>
      <w:r w:rsidRPr="00FF3382">
        <w:rPr>
          <w:rFonts w:ascii="Times New Roman" w:eastAsia="Times New Roman" w:hAnsi="Times New Roman" w:cs="Times New Roman"/>
          <w:sz w:val="35"/>
          <w:szCs w:val="35"/>
          <w:lang w:eastAsia="it-IT"/>
        </w:rPr>
        <w:lastRenderedPageBreak/>
        <w:t xml:space="preserve">dell'amministrazione, il dipendente non ricorre a mediazione o ad altra opera di terzi, né corrisponde o promette ad alcuno utilità a titolo di intermediazione, né per facilitare o aver facilitato la conclusione o l'esecuzione del contratto. 2. Il dipendente non conclude, per conto dell'amministrazione, contratti di appalto, fornitura, servizio, finanziamento o assicurazione con imprese con le quali abbia stipulato contratti a titolo privato nel biennio precedente. Nel caso in cui l'amministrazione concluda contratti di appalto, fornitura, servizio, finanziamento o assicurazione, con imprese con le quali egli abbia concluso contratti a titolo privato nel biennio precedente, si astiene dal partecipare all'adozione delle decisioni ed alle attività relative all'esecuzione del contratto. 3. Il dipendente che stipula contratti a titolo privato con imprese con cui abbia concluso, nel biennio precedente, contratti di appalto, fornitura, servizio, finanziamento ed assicurazione, per conto dell'amministrazione, ne informa per iscritto il dirigente dell'ufficio. 4. Se nelle situazioni di cui ai commi 2 e 3 si trova il dirigente, questi informa per iscritto il dirigente competente in materia di affari generali e personale. </w:t>
      </w:r>
    </w:p>
    <w:p w:rsidR="00FF3382" w:rsidRPr="00FF3382" w:rsidRDefault="00FF3382" w:rsidP="00FF3382">
      <w:pPr>
        <w:spacing w:after="0" w:line="240" w:lineRule="auto"/>
        <w:jc w:val="both"/>
        <w:rPr>
          <w:rFonts w:ascii="Times New Roman" w:eastAsia="Times New Roman" w:hAnsi="Times New Roman" w:cs="Times New Roman"/>
          <w:sz w:val="24"/>
          <w:szCs w:val="24"/>
          <w:lang w:eastAsia="it-IT"/>
        </w:rPr>
      </w:pPr>
      <w:r w:rsidRPr="00FF3382">
        <w:rPr>
          <w:rFonts w:ascii="Times New Roman" w:eastAsia="Times New Roman" w:hAnsi="Times New Roman" w:cs="Times New Roman"/>
          <w:sz w:val="35"/>
          <w:szCs w:val="35"/>
          <w:lang w:eastAsia="it-IT"/>
        </w:rPr>
        <w:t xml:space="preserve">Art. 13 Obblighi connessi alla valutazione dei risultati 1. Il dirigente ed il dipendente forniscono all'ufficio interno di controllo tutte le informazioni necessarie ad una piena valutazione dei risultati conseguiti dall'ufficio presso il quale prestano servizio. L'informazione è resa con particolare riguardo alle seguenti finalità: modalità di svolgimento dell'attività dell'ufficio; qualità dei servizi prestati; parità di trattamento tra le diverse categorie di cittadini e utenti; agevole accesso agli uffici, specie per gli utenti disabili; semplificazione e celerità delle procedure; osservanza dei termini prescritti per la conclusione delle procedure; sollecita risposta a reclami, istanze e segnalazioni. </w:t>
      </w:r>
    </w:p>
    <w:p w:rsidR="00FF3382" w:rsidRDefault="00FF3382" w:rsidP="00FF3382">
      <w:pPr>
        <w:jc w:val="both"/>
      </w:pPr>
    </w:p>
    <w:sectPr w:rsidR="00FF33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FF3382"/>
    <w:rsid w:val="00FF33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F3382"/>
    <w:rPr>
      <w:color w:val="0000FF"/>
      <w:u w:val="single"/>
    </w:rPr>
  </w:style>
</w:styles>
</file>

<file path=word/webSettings.xml><?xml version="1.0" encoding="utf-8"?>
<w:webSettings xmlns:r="http://schemas.openxmlformats.org/officeDocument/2006/relationships" xmlns:w="http://schemas.openxmlformats.org/wordprocessingml/2006/main">
  <w:divs>
    <w:div w:id="1727026616">
      <w:bodyDiv w:val="1"/>
      <w:marLeft w:val="0"/>
      <w:marRight w:val="0"/>
      <w:marTop w:val="0"/>
      <w:marBottom w:val="0"/>
      <w:divBdr>
        <w:top w:val="none" w:sz="0" w:space="0" w:color="auto"/>
        <w:left w:val="none" w:sz="0" w:space="0" w:color="auto"/>
        <w:bottom w:val="none" w:sz="0" w:space="0" w:color="auto"/>
        <w:right w:val="none" w:sz="0" w:space="0" w:color="auto"/>
      </w:divBdr>
      <w:divsChild>
        <w:div w:id="1714035456">
          <w:marLeft w:val="0"/>
          <w:marRight w:val="0"/>
          <w:marTop w:val="0"/>
          <w:marBottom w:val="0"/>
          <w:divBdr>
            <w:top w:val="none" w:sz="0" w:space="0" w:color="auto"/>
            <w:left w:val="none" w:sz="0" w:space="0" w:color="auto"/>
            <w:bottom w:val="none" w:sz="0" w:space="0" w:color="auto"/>
            <w:right w:val="none" w:sz="0" w:space="0" w:color="auto"/>
          </w:divBdr>
          <w:divsChild>
            <w:div w:id="412244694">
              <w:marLeft w:val="0"/>
              <w:marRight w:val="0"/>
              <w:marTop w:val="0"/>
              <w:marBottom w:val="0"/>
              <w:divBdr>
                <w:top w:val="none" w:sz="0" w:space="0" w:color="auto"/>
                <w:left w:val="none" w:sz="0" w:space="0" w:color="auto"/>
                <w:bottom w:val="none" w:sz="0" w:space="0" w:color="auto"/>
                <w:right w:val="none" w:sz="0" w:space="0" w:color="auto"/>
              </w:divBdr>
              <w:divsChild>
                <w:div w:id="8006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1961</Words>
  <Characters>11184</Characters>
  <Application>Microsoft Office Word</Application>
  <DocSecurity>0</DocSecurity>
  <Lines>93</Lines>
  <Paragraphs>26</Paragraphs>
  <ScaleCrop>false</ScaleCrop>
  <Company>Hewlett-Packard Company</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marinella.frau</dc:creator>
  <cp:lastModifiedBy>marinella.frau</cp:lastModifiedBy>
  <cp:revision>2</cp:revision>
  <dcterms:created xsi:type="dcterms:W3CDTF">2019-03-25T17:18:00Z</dcterms:created>
  <dcterms:modified xsi:type="dcterms:W3CDTF">2019-03-25T17:20:00Z</dcterms:modified>
</cp:coreProperties>
</file>